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76" w:rsidRDefault="003A64C0" w:rsidP="003A64C0">
      <w:pPr>
        <w:jc w:val="center"/>
      </w:pPr>
      <w:r>
        <w:rPr>
          <w:rFonts w:ascii="Avenir Book" w:hAnsi="Avenir Book"/>
          <w:b/>
          <w:bCs/>
          <w:noProof/>
          <w:sz w:val="40"/>
          <w:szCs w:val="40"/>
        </w:rPr>
        <w:drawing>
          <wp:inline distT="0" distB="0" distL="0" distR="0" wp14:anchorId="3C8E51B7" wp14:editId="3AE1AF20">
            <wp:extent cx="4380932" cy="1707076"/>
            <wp:effectExtent l="0" t="0" r="635" b="0"/>
            <wp:docPr id="845589985" name="Image 1" descr="Une image contenant texte, Police, capture d’écran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589985" name="Image 1" descr="Une image contenant texte, Police, capture d’écran, Graphiqu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733" cy="171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4C0" w:rsidRDefault="003A64C0"/>
    <w:p w:rsidR="003A64C0" w:rsidRPr="006905E0" w:rsidRDefault="003A64C0" w:rsidP="003A64C0">
      <w:pPr>
        <w:jc w:val="center"/>
        <w:rPr>
          <w:rFonts w:ascii="Porsche Next TT" w:hAnsi="Porsche Next TT" w:cs="Porsche Next TT"/>
          <w:b/>
          <w:bCs/>
          <w:sz w:val="40"/>
          <w:szCs w:val="40"/>
        </w:rPr>
      </w:pPr>
      <w:r w:rsidRPr="006905E0">
        <w:rPr>
          <w:rFonts w:ascii="Porsche Next TT" w:hAnsi="Porsche Next TT" w:cs="Porsche Next TT"/>
          <w:b/>
          <w:bCs/>
          <w:sz w:val="40"/>
          <w:szCs w:val="40"/>
        </w:rPr>
        <w:t>Belgian Masters of Endurance</w:t>
      </w:r>
    </w:p>
    <w:p w:rsidR="003A64C0" w:rsidRPr="006905E0" w:rsidRDefault="003A64C0" w:rsidP="003A64C0">
      <w:pPr>
        <w:jc w:val="center"/>
        <w:rPr>
          <w:rFonts w:ascii="Porsche Next TT" w:hAnsi="Porsche Next TT" w:cs="Porsche Next TT"/>
          <w:b/>
          <w:bCs/>
          <w:sz w:val="40"/>
          <w:szCs w:val="40"/>
        </w:rPr>
      </w:pPr>
      <w:proofErr w:type="spellStart"/>
      <w:r w:rsidRPr="006905E0">
        <w:rPr>
          <w:rFonts w:ascii="Porsche Next TT" w:hAnsi="Porsche Next TT" w:cs="Porsche Next TT"/>
          <w:b/>
          <w:bCs/>
          <w:sz w:val="40"/>
          <w:szCs w:val="40"/>
        </w:rPr>
        <w:t>Reglement</w:t>
      </w:r>
      <w:proofErr w:type="spellEnd"/>
      <w:r w:rsidRPr="006905E0">
        <w:rPr>
          <w:rFonts w:ascii="Porsche Next TT" w:hAnsi="Porsche Next TT" w:cs="Porsche Next TT"/>
          <w:b/>
          <w:bCs/>
          <w:sz w:val="40"/>
          <w:szCs w:val="40"/>
        </w:rPr>
        <w:t xml:space="preserve"> 2024</w:t>
      </w:r>
    </w:p>
    <w:p w:rsidR="003A64C0" w:rsidRPr="006905E0" w:rsidRDefault="003A64C0">
      <w:pPr>
        <w:rPr>
          <w:rFonts w:ascii="Porsche Next TT" w:hAnsi="Porsche Next TT" w:cs="Porsche Next TT"/>
        </w:rPr>
      </w:pPr>
    </w:p>
    <w:p w:rsidR="006905E0" w:rsidRDefault="006905E0" w:rsidP="003A64C0">
      <w:pPr>
        <w:rPr>
          <w:rFonts w:ascii="Porsche Next TT" w:hAnsi="Porsche Next TT" w:cs="Porsche Next TT"/>
          <w:sz w:val="20"/>
          <w:szCs w:val="20"/>
        </w:rPr>
      </w:pPr>
    </w:p>
    <w:p w:rsidR="006905E0" w:rsidRDefault="006905E0" w:rsidP="003A64C0">
      <w:pPr>
        <w:rPr>
          <w:rFonts w:ascii="Porsche Next TT" w:hAnsi="Porsche Next TT" w:cs="Porsche Next TT"/>
          <w:sz w:val="20"/>
          <w:szCs w:val="20"/>
        </w:rPr>
      </w:pPr>
    </w:p>
    <w:p w:rsidR="006905E0" w:rsidRDefault="006905E0" w:rsidP="003A64C0">
      <w:pPr>
        <w:rPr>
          <w:rFonts w:ascii="Porsche Next TT" w:hAnsi="Porsche Next TT" w:cs="Porsche Next TT"/>
          <w:sz w:val="20"/>
          <w:szCs w:val="20"/>
        </w:rPr>
      </w:pPr>
    </w:p>
    <w:p w:rsidR="003A64C0" w:rsidRPr="006905E0" w:rsidRDefault="006905E0" w:rsidP="003A64C0">
      <w:pPr>
        <w:rPr>
          <w:rFonts w:ascii="Porsche Next TT" w:hAnsi="Porsche Next TT" w:cs="Porsche Next TT"/>
          <w:sz w:val="20"/>
          <w:szCs w:val="20"/>
        </w:rPr>
      </w:pPr>
      <w:r>
        <w:rPr>
          <w:rFonts w:ascii="Porsche Next TT" w:hAnsi="Porsche Next TT" w:cs="Porsche Next TT"/>
          <w:sz w:val="20"/>
          <w:szCs w:val="20"/>
        </w:rPr>
        <w:t>INHOUDSTAFEL</w:t>
      </w:r>
    </w:p>
    <w:p w:rsidR="003A64C0" w:rsidRPr="006905E0" w:rsidRDefault="003A64C0" w:rsidP="003A64C0">
      <w:pPr>
        <w:rPr>
          <w:rFonts w:ascii="Porsche Next TT" w:hAnsi="Porsche Next TT" w:cs="Porsche Next TT"/>
          <w:sz w:val="20"/>
          <w:szCs w:val="20"/>
        </w:rPr>
      </w:pPr>
    </w:p>
    <w:p w:rsidR="003A64C0" w:rsidRPr="006905E0" w:rsidRDefault="003A64C0" w:rsidP="003A64C0">
      <w:pPr>
        <w:pStyle w:val="Lijstalinea"/>
        <w:numPr>
          <w:ilvl w:val="0"/>
          <w:numId w:val="1"/>
        </w:numPr>
        <w:rPr>
          <w:rFonts w:ascii="Porsche Next TT" w:hAnsi="Porsche Next TT" w:cs="Porsche Next TT"/>
          <w:sz w:val="20"/>
          <w:szCs w:val="20"/>
        </w:rPr>
      </w:pPr>
      <w:proofErr w:type="spellStart"/>
      <w:r w:rsidRPr="006905E0">
        <w:rPr>
          <w:rFonts w:ascii="Porsche Next TT" w:hAnsi="Porsche Next TT" w:cs="Porsche Next TT"/>
          <w:sz w:val="20"/>
          <w:szCs w:val="20"/>
        </w:rPr>
        <w:t>Definitie</w:t>
      </w:r>
      <w:proofErr w:type="spellEnd"/>
    </w:p>
    <w:p w:rsidR="003A64C0" w:rsidRPr="006905E0" w:rsidRDefault="003A64C0" w:rsidP="003A64C0">
      <w:pPr>
        <w:pStyle w:val="Lijstalinea"/>
        <w:numPr>
          <w:ilvl w:val="0"/>
          <w:numId w:val="1"/>
        </w:numPr>
        <w:rPr>
          <w:rFonts w:ascii="Porsche Next TT" w:hAnsi="Porsche Next TT" w:cs="Porsche Next TT"/>
          <w:sz w:val="20"/>
          <w:szCs w:val="20"/>
        </w:rPr>
      </w:pPr>
      <w:proofErr w:type="spellStart"/>
      <w:r w:rsidRPr="006905E0">
        <w:rPr>
          <w:rFonts w:ascii="Porsche Next TT" w:hAnsi="Porsche Next TT" w:cs="Porsche Next TT"/>
          <w:sz w:val="20"/>
          <w:szCs w:val="20"/>
        </w:rPr>
        <w:t>Deelnemers</w:t>
      </w:r>
      <w:proofErr w:type="spellEnd"/>
    </w:p>
    <w:p w:rsidR="003A64C0" w:rsidRPr="006905E0" w:rsidRDefault="003A64C0" w:rsidP="003A64C0">
      <w:pPr>
        <w:pStyle w:val="Lijstalinea"/>
        <w:numPr>
          <w:ilvl w:val="0"/>
          <w:numId w:val="1"/>
        </w:numPr>
        <w:rPr>
          <w:rFonts w:ascii="Porsche Next TT" w:hAnsi="Porsche Next TT" w:cs="Porsche Next TT"/>
          <w:sz w:val="20"/>
          <w:szCs w:val="20"/>
        </w:rPr>
      </w:pPr>
      <w:proofErr w:type="spellStart"/>
      <w:r w:rsidRPr="006905E0">
        <w:rPr>
          <w:rFonts w:ascii="Porsche Next TT" w:hAnsi="Porsche Next TT" w:cs="Porsche Next TT"/>
          <w:sz w:val="20"/>
          <w:szCs w:val="20"/>
        </w:rPr>
        <w:t>Inschrijving</w:t>
      </w:r>
      <w:proofErr w:type="spellEnd"/>
    </w:p>
    <w:p w:rsidR="003A64C0" w:rsidRPr="006905E0" w:rsidRDefault="003A64C0" w:rsidP="003A64C0">
      <w:pPr>
        <w:pStyle w:val="Lijstalinea"/>
        <w:numPr>
          <w:ilvl w:val="0"/>
          <w:numId w:val="1"/>
        </w:numPr>
        <w:rPr>
          <w:rFonts w:ascii="Porsche Next TT" w:hAnsi="Porsche Next TT" w:cs="Porsche Next TT"/>
          <w:sz w:val="20"/>
          <w:szCs w:val="20"/>
        </w:rPr>
      </w:pPr>
      <w:proofErr w:type="spellStart"/>
      <w:r w:rsidRPr="006905E0">
        <w:rPr>
          <w:rFonts w:ascii="Porsche Next TT" w:hAnsi="Porsche Next TT" w:cs="Porsche Next TT"/>
          <w:sz w:val="20"/>
          <w:szCs w:val="20"/>
        </w:rPr>
        <w:t>Klassement</w:t>
      </w:r>
      <w:proofErr w:type="spellEnd"/>
      <w:r w:rsidRPr="006905E0">
        <w:rPr>
          <w:rFonts w:ascii="Porsche Next TT" w:hAnsi="Porsche Next TT" w:cs="Porsche Next TT"/>
          <w:sz w:val="20"/>
          <w:szCs w:val="20"/>
        </w:rPr>
        <w:t xml:space="preserve"> en </w:t>
      </w:r>
      <w:proofErr w:type="spellStart"/>
      <w:r w:rsidRPr="006905E0">
        <w:rPr>
          <w:rFonts w:ascii="Porsche Next TT" w:hAnsi="Porsche Next TT" w:cs="Porsche Next TT"/>
          <w:sz w:val="20"/>
          <w:szCs w:val="20"/>
        </w:rPr>
        <w:t>toekenning</w:t>
      </w:r>
      <w:proofErr w:type="spellEnd"/>
      <w:r w:rsidRPr="006905E0">
        <w:rPr>
          <w:rFonts w:ascii="Porsche Next TT" w:hAnsi="Porsche Next TT" w:cs="Porsche Next TT"/>
          <w:sz w:val="20"/>
          <w:szCs w:val="20"/>
        </w:rPr>
        <w:t xml:space="preserve"> van de </w:t>
      </w:r>
      <w:proofErr w:type="spellStart"/>
      <w:r w:rsidRPr="006905E0">
        <w:rPr>
          <w:rFonts w:ascii="Porsche Next TT" w:hAnsi="Porsche Next TT" w:cs="Porsche Next TT"/>
          <w:sz w:val="20"/>
          <w:szCs w:val="20"/>
        </w:rPr>
        <w:t>punten</w:t>
      </w:r>
      <w:proofErr w:type="spellEnd"/>
    </w:p>
    <w:p w:rsidR="003A64C0" w:rsidRPr="006905E0" w:rsidRDefault="003A64C0" w:rsidP="003A64C0">
      <w:pPr>
        <w:pStyle w:val="Lijstalinea"/>
        <w:numPr>
          <w:ilvl w:val="0"/>
          <w:numId w:val="1"/>
        </w:numPr>
        <w:rPr>
          <w:rFonts w:ascii="Porsche Next TT" w:hAnsi="Porsche Next TT" w:cs="Porsche Next TT"/>
          <w:sz w:val="20"/>
          <w:szCs w:val="20"/>
        </w:rPr>
      </w:pPr>
      <w:proofErr w:type="spellStart"/>
      <w:r w:rsidRPr="006905E0">
        <w:rPr>
          <w:rFonts w:ascii="Porsche Next TT" w:hAnsi="Porsche Next TT" w:cs="Porsche Next TT"/>
          <w:sz w:val="20"/>
          <w:szCs w:val="20"/>
        </w:rPr>
        <w:t>Prijzen</w:t>
      </w:r>
      <w:proofErr w:type="spellEnd"/>
      <w:r w:rsidRPr="006905E0">
        <w:rPr>
          <w:rFonts w:ascii="Porsche Next TT" w:hAnsi="Porsche Next TT" w:cs="Porsche Next TT"/>
          <w:sz w:val="20"/>
          <w:szCs w:val="20"/>
        </w:rPr>
        <w:t xml:space="preserve"> en podium</w:t>
      </w:r>
    </w:p>
    <w:p w:rsidR="003A64C0" w:rsidRPr="006905E0" w:rsidRDefault="003A64C0" w:rsidP="003A64C0">
      <w:pPr>
        <w:pStyle w:val="Lijstalinea"/>
        <w:numPr>
          <w:ilvl w:val="0"/>
          <w:numId w:val="1"/>
        </w:numPr>
        <w:rPr>
          <w:rFonts w:ascii="Porsche Next TT" w:hAnsi="Porsche Next TT" w:cs="Porsche Next TT"/>
          <w:sz w:val="20"/>
          <w:szCs w:val="20"/>
        </w:rPr>
      </w:pPr>
      <w:proofErr w:type="spellStart"/>
      <w:r w:rsidRPr="006905E0">
        <w:rPr>
          <w:rFonts w:ascii="Porsche Next TT" w:hAnsi="Porsche Next TT" w:cs="Porsche Next TT"/>
          <w:sz w:val="20"/>
          <w:szCs w:val="20"/>
        </w:rPr>
        <w:t>Technisch</w:t>
      </w:r>
      <w:proofErr w:type="spellEnd"/>
      <w:r w:rsidRPr="006905E0">
        <w:rPr>
          <w:rFonts w:ascii="Porsche Next TT" w:hAnsi="Porsche Next TT" w:cs="Porsche Next TT"/>
          <w:sz w:val="20"/>
          <w:szCs w:val="20"/>
        </w:rPr>
        <w:t xml:space="preserve"> </w:t>
      </w:r>
      <w:proofErr w:type="spellStart"/>
      <w:r w:rsidRPr="006905E0">
        <w:rPr>
          <w:rFonts w:ascii="Porsche Next TT" w:hAnsi="Porsche Next TT" w:cs="Porsche Next TT"/>
          <w:sz w:val="20"/>
          <w:szCs w:val="20"/>
        </w:rPr>
        <w:t>reglement</w:t>
      </w:r>
      <w:proofErr w:type="spellEnd"/>
    </w:p>
    <w:p w:rsidR="003A64C0" w:rsidRDefault="003A64C0" w:rsidP="003A64C0">
      <w:pPr>
        <w:rPr>
          <w:rFonts w:ascii="Porsche Next TT" w:hAnsi="Porsche Next TT" w:cs="Porsche Next TT"/>
          <w:sz w:val="20"/>
          <w:szCs w:val="20"/>
        </w:rPr>
      </w:pPr>
    </w:p>
    <w:p w:rsidR="006905E0" w:rsidRDefault="006905E0" w:rsidP="003A64C0">
      <w:pPr>
        <w:rPr>
          <w:rFonts w:ascii="Porsche Next TT" w:hAnsi="Porsche Next TT" w:cs="Porsche Next TT"/>
          <w:sz w:val="20"/>
          <w:szCs w:val="20"/>
        </w:rPr>
      </w:pPr>
    </w:p>
    <w:p w:rsidR="006905E0" w:rsidRDefault="006905E0" w:rsidP="003A64C0">
      <w:pPr>
        <w:rPr>
          <w:rFonts w:ascii="Porsche Next TT" w:hAnsi="Porsche Next TT" w:cs="Porsche Next TT"/>
          <w:sz w:val="20"/>
          <w:szCs w:val="20"/>
        </w:rPr>
      </w:pPr>
    </w:p>
    <w:p w:rsidR="006905E0" w:rsidRDefault="006905E0" w:rsidP="003A64C0">
      <w:pPr>
        <w:rPr>
          <w:rFonts w:ascii="Porsche Next TT" w:hAnsi="Porsche Next TT" w:cs="Porsche Next TT"/>
          <w:sz w:val="20"/>
          <w:szCs w:val="20"/>
        </w:rPr>
      </w:pPr>
    </w:p>
    <w:p w:rsidR="006905E0" w:rsidRDefault="006905E0" w:rsidP="003A64C0">
      <w:pPr>
        <w:rPr>
          <w:rFonts w:ascii="Porsche Next TT" w:hAnsi="Porsche Next TT" w:cs="Porsche Next TT"/>
          <w:sz w:val="20"/>
          <w:szCs w:val="20"/>
        </w:rPr>
      </w:pPr>
    </w:p>
    <w:p w:rsidR="006905E0" w:rsidRPr="006905E0" w:rsidRDefault="006905E0" w:rsidP="003A64C0">
      <w:pPr>
        <w:rPr>
          <w:rFonts w:ascii="Porsche Next TT" w:hAnsi="Porsche Next TT" w:cs="Porsche Next TT"/>
          <w:sz w:val="20"/>
          <w:szCs w:val="20"/>
        </w:rPr>
      </w:pPr>
    </w:p>
    <w:p w:rsidR="003A64C0" w:rsidRPr="00C93F8F" w:rsidRDefault="003A64C0" w:rsidP="003A64C0">
      <w:pPr>
        <w:pStyle w:val="Lijstalinea"/>
        <w:numPr>
          <w:ilvl w:val="0"/>
          <w:numId w:val="2"/>
        </w:numPr>
        <w:rPr>
          <w:rFonts w:ascii="Porsche Next TT" w:hAnsi="Porsche Next TT" w:cs="Porsche Next TT"/>
          <w:sz w:val="20"/>
          <w:szCs w:val="20"/>
          <w:u w:val="single"/>
        </w:rPr>
      </w:pPr>
      <w:r w:rsidRPr="00C93F8F">
        <w:rPr>
          <w:rFonts w:ascii="Porsche Next TT" w:hAnsi="Porsche Next TT" w:cs="Porsche Next TT"/>
          <w:sz w:val="20"/>
          <w:szCs w:val="20"/>
          <w:u w:val="single"/>
        </w:rPr>
        <w:lastRenderedPageBreak/>
        <w:t xml:space="preserve"> DEFINITIE</w:t>
      </w:r>
    </w:p>
    <w:p w:rsidR="003A64C0" w:rsidRPr="006905E0" w:rsidRDefault="003A64C0" w:rsidP="003A64C0">
      <w:pPr>
        <w:rPr>
          <w:rFonts w:ascii="Porsche Next TT" w:hAnsi="Porsche Next TT" w:cs="Porsche Next TT"/>
          <w:sz w:val="20"/>
          <w:szCs w:val="20"/>
        </w:rPr>
      </w:pPr>
    </w:p>
    <w:p w:rsidR="003A64C0" w:rsidRPr="006905E0" w:rsidRDefault="003A64C0" w:rsidP="003A64C0">
      <w:pPr>
        <w:rPr>
          <w:rFonts w:ascii="Porsche Next TT" w:hAnsi="Porsche Next TT" w:cs="Porsche Next TT"/>
          <w:sz w:val="20"/>
          <w:szCs w:val="20"/>
          <w:lang w:val="nl-BE"/>
        </w:rPr>
      </w:pPr>
      <w:r w:rsidRPr="006905E0">
        <w:rPr>
          <w:rFonts w:ascii="Porsche Next TT" w:hAnsi="Porsche Next TT" w:cs="Porsche Next TT"/>
          <w:sz w:val="20"/>
          <w:szCs w:val="20"/>
          <w:lang w:val="nl-BE"/>
        </w:rPr>
        <w:t>Motorsportschool Zolder en DG Sport hebben de krachten gebundeld om de   “</w:t>
      </w:r>
      <w:proofErr w:type="spellStart"/>
      <w:r w:rsidRPr="006905E0">
        <w:rPr>
          <w:rFonts w:ascii="Porsche Next TT" w:hAnsi="Porsche Next TT" w:cs="Porsche Next TT"/>
          <w:sz w:val="20"/>
          <w:szCs w:val="20"/>
          <w:lang w:val="nl-BE"/>
        </w:rPr>
        <w:t>Belgian</w:t>
      </w:r>
      <w:proofErr w:type="spellEnd"/>
      <w:r w:rsidRPr="006905E0">
        <w:rPr>
          <w:rFonts w:ascii="Porsche Next TT" w:hAnsi="Porsche Next TT" w:cs="Porsche Next TT"/>
          <w:sz w:val="20"/>
          <w:szCs w:val="20"/>
          <w:lang w:val="nl-BE"/>
        </w:rPr>
        <w:t xml:space="preserve"> Masters of Endurance” op te richten met als doel het promoten van </w:t>
      </w:r>
      <w:proofErr w:type="spellStart"/>
      <w:r w:rsidRPr="006905E0">
        <w:rPr>
          <w:rFonts w:ascii="Porsche Next TT" w:hAnsi="Porsche Next TT" w:cs="Porsche Next TT"/>
          <w:sz w:val="20"/>
          <w:szCs w:val="20"/>
          <w:lang w:val="nl-BE"/>
        </w:rPr>
        <w:t>enduranceraces</w:t>
      </w:r>
      <w:proofErr w:type="spellEnd"/>
      <w:r w:rsidRPr="006905E0">
        <w:rPr>
          <w:rFonts w:ascii="Porsche Next TT" w:hAnsi="Porsche Next TT" w:cs="Porsche Next TT"/>
          <w:sz w:val="20"/>
          <w:szCs w:val="20"/>
          <w:lang w:val="nl-BE"/>
        </w:rPr>
        <w:t xml:space="preserve"> in België en het creëren van een positieve dynamiek tussen Circuit Zolder en Spa-</w:t>
      </w:r>
      <w:proofErr w:type="spellStart"/>
      <w:r w:rsidRPr="006905E0">
        <w:rPr>
          <w:rFonts w:ascii="Porsche Next TT" w:hAnsi="Porsche Next TT" w:cs="Porsche Next TT"/>
          <w:sz w:val="20"/>
          <w:szCs w:val="20"/>
          <w:lang w:val="nl-BE"/>
        </w:rPr>
        <w:t>Francorchamps</w:t>
      </w:r>
      <w:proofErr w:type="spellEnd"/>
      <w:r w:rsidRPr="006905E0">
        <w:rPr>
          <w:rFonts w:ascii="Porsche Next TT" w:hAnsi="Porsche Next TT" w:cs="Porsche Next TT"/>
          <w:sz w:val="20"/>
          <w:szCs w:val="20"/>
          <w:lang w:val="nl-BE"/>
        </w:rPr>
        <w:t>.</w:t>
      </w:r>
    </w:p>
    <w:p w:rsidR="003A64C0" w:rsidRPr="006905E0" w:rsidRDefault="003A64C0" w:rsidP="003A64C0">
      <w:pPr>
        <w:rPr>
          <w:rFonts w:ascii="Porsche Next TT" w:hAnsi="Porsche Next TT" w:cs="Porsche Next TT"/>
          <w:sz w:val="20"/>
          <w:szCs w:val="20"/>
          <w:lang w:val="nl-BE"/>
        </w:rPr>
      </w:pPr>
      <w:r w:rsidRPr="006905E0">
        <w:rPr>
          <w:rFonts w:ascii="Porsche Next TT" w:hAnsi="Porsche Next TT" w:cs="Porsche Next TT"/>
          <w:sz w:val="20"/>
          <w:szCs w:val="20"/>
          <w:lang w:val="nl-BE"/>
        </w:rPr>
        <w:t>De ‘</w:t>
      </w:r>
      <w:proofErr w:type="spellStart"/>
      <w:r w:rsidRPr="006905E0">
        <w:rPr>
          <w:rFonts w:ascii="Porsche Next TT" w:hAnsi="Porsche Next TT" w:cs="Porsche Next TT"/>
          <w:sz w:val="20"/>
          <w:szCs w:val="20"/>
          <w:lang w:val="nl-BE"/>
        </w:rPr>
        <w:t>Belgian</w:t>
      </w:r>
      <w:proofErr w:type="spellEnd"/>
      <w:r w:rsidRPr="006905E0">
        <w:rPr>
          <w:rFonts w:ascii="Porsche Next TT" w:hAnsi="Porsche Next TT" w:cs="Porsche Next TT"/>
          <w:sz w:val="20"/>
          <w:szCs w:val="20"/>
          <w:lang w:val="nl-BE"/>
        </w:rPr>
        <w:t xml:space="preserve"> Masters of Endurance’ bestaat uit drie afzonderlijke evenementen:</w:t>
      </w:r>
    </w:p>
    <w:p w:rsidR="003A64C0" w:rsidRPr="006905E0" w:rsidRDefault="003A64C0" w:rsidP="003A64C0">
      <w:pPr>
        <w:ind w:firstLine="720"/>
        <w:rPr>
          <w:rFonts w:ascii="Porsche Next TT" w:hAnsi="Porsche Next TT" w:cs="Porsche Next TT"/>
          <w:sz w:val="20"/>
          <w:szCs w:val="20"/>
          <w:lang w:val="nl-BE"/>
        </w:rPr>
      </w:pPr>
      <w:r w:rsidRPr="006905E0">
        <w:rPr>
          <w:rFonts w:ascii="Porsche Next TT" w:hAnsi="Porsche Next TT" w:cs="Porsche Next TT"/>
          <w:sz w:val="20"/>
          <w:szCs w:val="20"/>
          <w:lang w:val="nl-BE"/>
        </w:rPr>
        <w:t>De 5 Uur van Zolder op 15 juni 2024</w:t>
      </w:r>
    </w:p>
    <w:p w:rsidR="003A64C0" w:rsidRPr="006905E0" w:rsidRDefault="003A64C0" w:rsidP="003A64C0">
      <w:pPr>
        <w:ind w:firstLine="720"/>
        <w:rPr>
          <w:rFonts w:ascii="Porsche Next TT" w:hAnsi="Porsche Next TT" w:cs="Porsche Next TT"/>
          <w:sz w:val="20"/>
          <w:szCs w:val="20"/>
          <w:lang w:val="nl-BE"/>
        </w:rPr>
      </w:pPr>
      <w:r w:rsidRPr="006905E0">
        <w:rPr>
          <w:rFonts w:ascii="Porsche Next TT" w:hAnsi="Porsche Next TT" w:cs="Porsche Next TT"/>
          <w:sz w:val="20"/>
          <w:szCs w:val="20"/>
          <w:lang w:val="nl-BE"/>
        </w:rPr>
        <w:t>De 500 van Zolder op 1 augustus 2024</w:t>
      </w:r>
    </w:p>
    <w:p w:rsidR="003A64C0" w:rsidRPr="006905E0" w:rsidRDefault="003A64C0" w:rsidP="003A64C0">
      <w:pPr>
        <w:ind w:firstLine="720"/>
        <w:rPr>
          <w:rFonts w:ascii="Porsche Next TT" w:hAnsi="Porsche Next TT" w:cs="Porsche Next TT"/>
          <w:sz w:val="20"/>
          <w:szCs w:val="20"/>
          <w:lang w:val="nl-BE"/>
        </w:rPr>
      </w:pPr>
      <w:r w:rsidRPr="006905E0">
        <w:rPr>
          <w:rFonts w:ascii="Porsche Next TT" w:hAnsi="Porsche Next TT" w:cs="Porsche Next TT"/>
          <w:sz w:val="20"/>
          <w:szCs w:val="20"/>
          <w:lang w:val="nl-BE"/>
        </w:rPr>
        <w:t>De 6 Uren van Spa-</w:t>
      </w:r>
      <w:proofErr w:type="spellStart"/>
      <w:r w:rsidRPr="006905E0">
        <w:rPr>
          <w:rFonts w:ascii="Porsche Next TT" w:hAnsi="Porsche Next TT" w:cs="Porsche Next TT"/>
          <w:sz w:val="20"/>
          <w:szCs w:val="20"/>
          <w:lang w:val="nl-BE"/>
        </w:rPr>
        <w:t>Francorchamps</w:t>
      </w:r>
      <w:proofErr w:type="spellEnd"/>
      <w:r w:rsidRPr="006905E0">
        <w:rPr>
          <w:rFonts w:ascii="Porsche Next TT" w:hAnsi="Porsche Next TT" w:cs="Porsche Next TT"/>
          <w:sz w:val="20"/>
          <w:szCs w:val="20"/>
          <w:lang w:val="nl-BE"/>
        </w:rPr>
        <w:t xml:space="preserve"> op 22 september 2024.</w:t>
      </w:r>
    </w:p>
    <w:p w:rsidR="003A64C0" w:rsidRDefault="003A64C0" w:rsidP="003A64C0">
      <w:pPr>
        <w:rPr>
          <w:rFonts w:ascii="Porsche Next TT" w:hAnsi="Porsche Next TT" w:cs="Porsche Next TT"/>
          <w:sz w:val="20"/>
          <w:szCs w:val="20"/>
          <w:lang w:val="nl-BE"/>
        </w:rPr>
      </w:pPr>
      <w:r w:rsidRPr="006905E0">
        <w:rPr>
          <w:rFonts w:ascii="Porsche Next TT" w:hAnsi="Porsche Next TT" w:cs="Porsche Next TT"/>
          <w:sz w:val="20"/>
          <w:szCs w:val="20"/>
          <w:lang w:val="nl-BE"/>
        </w:rPr>
        <w:t>Na afloop van deze races wordt er een algemeen klassement opgemaakt en worden er ook twee klassen gehuldigd: S</w:t>
      </w:r>
      <w:r w:rsidR="006905E0">
        <w:rPr>
          <w:rFonts w:ascii="Porsche Next TT" w:hAnsi="Porsche Next TT" w:cs="Porsche Next TT"/>
          <w:sz w:val="20"/>
          <w:szCs w:val="20"/>
          <w:lang w:val="nl-BE"/>
        </w:rPr>
        <w:t>upersport (600cc max) en TROPHY</w:t>
      </w:r>
    </w:p>
    <w:p w:rsidR="00C93F8F" w:rsidRPr="006905E0" w:rsidRDefault="00C93F8F" w:rsidP="003A64C0">
      <w:pPr>
        <w:rPr>
          <w:rFonts w:ascii="Porsche Next TT" w:hAnsi="Porsche Next TT" w:cs="Porsche Next TT"/>
          <w:sz w:val="20"/>
          <w:szCs w:val="20"/>
          <w:lang w:val="nl-BE"/>
        </w:rPr>
      </w:pPr>
    </w:p>
    <w:p w:rsidR="003A64C0" w:rsidRPr="00C93F8F" w:rsidRDefault="003A64C0" w:rsidP="003A64C0">
      <w:pPr>
        <w:pStyle w:val="Lijstalinea"/>
        <w:numPr>
          <w:ilvl w:val="0"/>
          <w:numId w:val="2"/>
        </w:numPr>
        <w:rPr>
          <w:rFonts w:ascii="Porsche Next TT" w:hAnsi="Porsche Next TT" w:cs="Porsche Next TT"/>
          <w:sz w:val="20"/>
          <w:szCs w:val="20"/>
          <w:u w:val="single"/>
        </w:rPr>
      </w:pPr>
      <w:r w:rsidRPr="00C93F8F">
        <w:rPr>
          <w:rFonts w:ascii="Porsche Next TT" w:hAnsi="Porsche Next TT" w:cs="Porsche Next TT"/>
          <w:sz w:val="20"/>
          <w:szCs w:val="20"/>
          <w:u w:val="single"/>
        </w:rPr>
        <w:t>DEELNEMERS</w:t>
      </w:r>
    </w:p>
    <w:p w:rsidR="003A64C0" w:rsidRPr="006905E0" w:rsidRDefault="003A64C0" w:rsidP="003A64C0">
      <w:pPr>
        <w:rPr>
          <w:rFonts w:ascii="Porsche Next TT" w:hAnsi="Porsche Next TT" w:cs="Porsche Next TT"/>
          <w:sz w:val="20"/>
          <w:szCs w:val="20"/>
        </w:rPr>
      </w:pPr>
    </w:p>
    <w:p w:rsidR="003A64C0" w:rsidRDefault="003A64C0" w:rsidP="003A64C0">
      <w:pPr>
        <w:rPr>
          <w:rFonts w:ascii="Porsche Next TT" w:hAnsi="Porsche Next TT" w:cs="Porsche Next TT"/>
          <w:sz w:val="20"/>
          <w:szCs w:val="20"/>
          <w:lang w:val="nl-BE"/>
        </w:rPr>
      </w:pPr>
      <w:r w:rsidRPr="006905E0">
        <w:rPr>
          <w:rFonts w:ascii="Porsche Next TT" w:hAnsi="Porsche Next TT" w:cs="Porsche Next TT"/>
          <w:sz w:val="20"/>
          <w:szCs w:val="20"/>
          <w:lang w:val="nl-BE"/>
        </w:rPr>
        <w:t>Alle teams die deelnemen aan de drie bovengenoemde races komen in aanmerking. Het maximum aantal coureurs per team is v</w:t>
      </w:r>
      <w:r w:rsidR="00C93F8F">
        <w:rPr>
          <w:rFonts w:ascii="Porsche Next TT" w:hAnsi="Porsche Next TT" w:cs="Porsche Next TT"/>
          <w:sz w:val="20"/>
          <w:szCs w:val="20"/>
          <w:lang w:val="nl-BE"/>
        </w:rPr>
        <w:t>astgesteld op 5 voor het totaal van de 3 wedstrijden</w:t>
      </w:r>
      <w:r w:rsidRPr="006905E0">
        <w:rPr>
          <w:rFonts w:ascii="Porsche Next TT" w:hAnsi="Porsche Next TT" w:cs="Porsche Next TT"/>
          <w:sz w:val="20"/>
          <w:szCs w:val="20"/>
          <w:lang w:val="nl-BE"/>
        </w:rPr>
        <w:t>.</w:t>
      </w:r>
    </w:p>
    <w:p w:rsidR="00C93F8F" w:rsidRPr="006905E0" w:rsidRDefault="00C93F8F" w:rsidP="003A64C0">
      <w:pPr>
        <w:rPr>
          <w:rFonts w:ascii="Porsche Next TT" w:hAnsi="Porsche Next TT" w:cs="Porsche Next TT"/>
          <w:sz w:val="20"/>
          <w:szCs w:val="20"/>
          <w:lang w:val="nl-BE"/>
        </w:rPr>
      </w:pPr>
    </w:p>
    <w:p w:rsidR="003A64C0" w:rsidRPr="00C93F8F" w:rsidRDefault="003A64C0" w:rsidP="003A64C0">
      <w:pPr>
        <w:pStyle w:val="Lijstalinea"/>
        <w:numPr>
          <w:ilvl w:val="0"/>
          <w:numId w:val="2"/>
        </w:numPr>
        <w:rPr>
          <w:rFonts w:ascii="Porsche Next TT" w:hAnsi="Porsche Next TT" w:cs="Porsche Next TT"/>
          <w:sz w:val="20"/>
          <w:szCs w:val="20"/>
          <w:u w:val="single"/>
        </w:rPr>
      </w:pPr>
      <w:r w:rsidRPr="00C93F8F">
        <w:rPr>
          <w:rFonts w:ascii="Porsche Next TT" w:hAnsi="Porsche Next TT" w:cs="Porsche Next TT"/>
          <w:sz w:val="20"/>
          <w:szCs w:val="20"/>
          <w:u w:val="single"/>
        </w:rPr>
        <w:t>IINSCHRIJVING</w:t>
      </w:r>
    </w:p>
    <w:p w:rsidR="003A64C0" w:rsidRPr="006905E0" w:rsidRDefault="003A64C0" w:rsidP="003A64C0">
      <w:pPr>
        <w:rPr>
          <w:rFonts w:ascii="Porsche Next TT" w:hAnsi="Porsche Next TT" w:cs="Porsche Next TT"/>
          <w:sz w:val="20"/>
          <w:szCs w:val="20"/>
        </w:rPr>
      </w:pPr>
      <w:bookmarkStart w:id="0" w:name="_GoBack"/>
      <w:bookmarkEnd w:id="0"/>
    </w:p>
    <w:p w:rsidR="003A64C0" w:rsidRDefault="003A64C0" w:rsidP="003A64C0">
      <w:pPr>
        <w:rPr>
          <w:rFonts w:ascii="Porsche Next TT" w:hAnsi="Porsche Next TT" w:cs="Porsche Next TT"/>
          <w:sz w:val="20"/>
          <w:szCs w:val="20"/>
          <w:lang w:val="nl-BE"/>
        </w:rPr>
      </w:pPr>
      <w:r w:rsidRPr="006905E0">
        <w:rPr>
          <w:rFonts w:ascii="Porsche Next TT" w:hAnsi="Porsche Next TT" w:cs="Porsche Next TT"/>
          <w:sz w:val="20"/>
          <w:szCs w:val="20"/>
          <w:lang w:val="nl-BE"/>
        </w:rPr>
        <w:t>Er is geen specifieke inschrijving nodig voor de ‘</w:t>
      </w:r>
      <w:proofErr w:type="spellStart"/>
      <w:r w:rsidRPr="006905E0">
        <w:rPr>
          <w:rFonts w:ascii="Porsche Next TT" w:hAnsi="Porsche Next TT" w:cs="Porsche Next TT"/>
          <w:sz w:val="20"/>
          <w:szCs w:val="20"/>
          <w:lang w:val="nl-BE"/>
        </w:rPr>
        <w:t>Belgian</w:t>
      </w:r>
      <w:proofErr w:type="spellEnd"/>
      <w:r w:rsidRPr="006905E0">
        <w:rPr>
          <w:rFonts w:ascii="Porsche Next TT" w:hAnsi="Porsche Next TT" w:cs="Porsche Next TT"/>
          <w:sz w:val="20"/>
          <w:szCs w:val="20"/>
          <w:lang w:val="nl-BE"/>
        </w:rPr>
        <w:t xml:space="preserve"> Masters of Endurance’ . Alle teams die deelnemen aan de drie wedstrijden kwalificeren zich automatisch en worden opgenomen in het klassement.</w:t>
      </w:r>
    </w:p>
    <w:p w:rsidR="00C93F8F" w:rsidRPr="006905E0" w:rsidRDefault="00C93F8F" w:rsidP="003A64C0">
      <w:pPr>
        <w:rPr>
          <w:rFonts w:ascii="Porsche Next TT" w:hAnsi="Porsche Next TT" w:cs="Porsche Next TT"/>
          <w:sz w:val="20"/>
          <w:szCs w:val="20"/>
          <w:lang w:val="nl-BE"/>
        </w:rPr>
      </w:pPr>
    </w:p>
    <w:p w:rsidR="003A64C0" w:rsidRPr="00C93F8F" w:rsidRDefault="006944BE" w:rsidP="003A64C0">
      <w:pPr>
        <w:pStyle w:val="Lijstalinea"/>
        <w:numPr>
          <w:ilvl w:val="0"/>
          <w:numId w:val="2"/>
        </w:numPr>
        <w:rPr>
          <w:rFonts w:ascii="Porsche Next TT" w:hAnsi="Porsche Next TT" w:cs="Porsche Next TT"/>
          <w:sz w:val="20"/>
          <w:szCs w:val="20"/>
          <w:u w:val="single"/>
        </w:rPr>
      </w:pPr>
      <w:r w:rsidRPr="00C93F8F">
        <w:rPr>
          <w:rFonts w:ascii="Porsche Next TT" w:hAnsi="Porsche Next TT" w:cs="Porsche Next TT"/>
          <w:sz w:val="20"/>
          <w:szCs w:val="20"/>
          <w:u w:val="single"/>
        </w:rPr>
        <w:t>KLA</w:t>
      </w:r>
      <w:r w:rsidR="00EE3D18" w:rsidRPr="00C93F8F">
        <w:rPr>
          <w:rFonts w:ascii="Porsche Next TT" w:hAnsi="Porsche Next TT" w:cs="Porsche Next TT"/>
          <w:sz w:val="20"/>
          <w:szCs w:val="20"/>
          <w:u w:val="single"/>
        </w:rPr>
        <w:t>SSEMENT en TOEKENNING van de PUNTEN</w:t>
      </w:r>
    </w:p>
    <w:p w:rsidR="00EE3D18" w:rsidRPr="006905E0" w:rsidRDefault="00EE3D18" w:rsidP="00EE3D18">
      <w:pPr>
        <w:rPr>
          <w:rFonts w:ascii="Porsche Next TT" w:hAnsi="Porsche Next TT" w:cs="Porsche Next TT"/>
          <w:sz w:val="20"/>
          <w:szCs w:val="20"/>
          <w:lang w:val="nl-BE"/>
        </w:rPr>
      </w:pPr>
    </w:p>
    <w:p w:rsidR="00EE3D18" w:rsidRPr="006905E0" w:rsidRDefault="00EE3D18" w:rsidP="00EE3D18">
      <w:pPr>
        <w:rPr>
          <w:rFonts w:ascii="Porsche Next TT" w:hAnsi="Porsche Next TT" w:cs="Porsche Next TT"/>
          <w:sz w:val="20"/>
          <w:szCs w:val="20"/>
          <w:lang w:val="nl-BE"/>
        </w:rPr>
      </w:pPr>
      <w:r w:rsidRPr="006905E0">
        <w:rPr>
          <w:rFonts w:ascii="Porsche Next TT" w:hAnsi="Porsche Next TT" w:cs="Porsche Next TT"/>
          <w:sz w:val="20"/>
          <w:szCs w:val="20"/>
          <w:lang w:val="nl-BE"/>
        </w:rPr>
        <w:t>Aan het einde van elke race sco</w:t>
      </w:r>
      <w:r w:rsidRPr="006905E0">
        <w:rPr>
          <w:rFonts w:ascii="Porsche Next TT" w:hAnsi="Porsche Next TT" w:cs="Porsche Next TT"/>
          <w:sz w:val="20"/>
          <w:szCs w:val="20"/>
          <w:lang w:val="nl-BE"/>
        </w:rPr>
        <w:t xml:space="preserve">ren de eerste 15 teams punten.  </w:t>
      </w:r>
      <w:r w:rsidRPr="006905E0">
        <w:rPr>
          <w:rFonts w:ascii="Porsche Next TT" w:hAnsi="Porsche Next TT" w:cs="Porsche Next TT"/>
          <w:sz w:val="20"/>
          <w:szCs w:val="20"/>
          <w:lang w:val="nl-BE"/>
        </w:rPr>
        <w:t xml:space="preserve">De punten worden als volgt toegekend op basis van hun volgorde in het klassement: 25, 20, 16, 13, 11, 10, 9, 8, 7, 6, 5, 4, 3, 2, 1.  </w:t>
      </w:r>
    </w:p>
    <w:p w:rsidR="00EE3D18" w:rsidRDefault="00EE3D18" w:rsidP="00EE3D18">
      <w:pPr>
        <w:rPr>
          <w:rFonts w:ascii="Porsche Next TT" w:hAnsi="Porsche Next TT" w:cs="Porsche Next TT"/>
          <w:sz w:val="20"/>
          <w:szCs w:val="20"/>
          <w:lang w:val="nl-BE"/>
        </w:rPr>
      </w:pPr>
      <w:r w:rsidRPr="006905E0">
        <w:rPr>
          <w:rFonts w:ascii="Porsche Next TT" w:hAnsi="Porsche Next TT" w:cs="Porsche Next TT"/>
          <w:sz w:val="20"/>
          <w:szCs w:val="20"/>
          <w:lang w:val="nl-BE"/>
        </w:rPr>
        <w:t>Na elke race wordt er een klassement gepublicee</w:t>
      </w:r>
      <w:r w:rsidRPr="006905E0">
        <w:rPr>
          <w:rFonts w:ascii="Porsche Next TT" w:hAnsi="Porsche Next TT" w:cs="Porsche Next TT"/>
          <w:sz w:val="20"/>
          <w:szCs w:val="20"/>
          <w:lang w:val="nl-BE"/>
        </w:rPr>
        <w:t>rd en het eindklassement zal</w:t>
      </w:r>
      <w:r w:rsidRPr="006905E0">
        <w:rPr>
          <w:rFonts w:ascii="Porsche Next TT" w:hAnsi="Porsche Next TT" w:cs="Porsche Next TT"/>
          <w:sz w:val="20"/>
          <w:szCs w:val="20"/>
          <w:lang w:val="nl-BE"/>
        </w:rPr>
        <w:t xml:space="preserve"> na </w:t>
      </w:r>
      <w:r w:rsidRPr="006905E0">
        <w:rPr>
          <w:rFonts w:ascii="Porsche Next TT" w:hAnsi="Porsche Next TT" w:cs="Porsche Next TT"/>
          <w:sz w:val="20"/>
          <w:szCs w:val="20"/>
          <w:lang w:val="nl-BE"/>
        </w:rPr>
        <w:t xml:space="preserve">afloop van </w:t>
      </w:r>
      <w:r w:rsidRPr="006905E0">
        <w:rPr>
          <w:rFonts w:ascii="Porsche Next TT" w:hAnsi="Porsche Next TT" w:cs="Porsche Next TT"/>
          <w:sz w:val="20"/>
          <w:szCs w:val="20"/>
          <w:lang w:val="nl-BE"/>
        </w:rPr>
        <w:t xml:space="preserve">de 6 </w:t>
      </w:r>
      <w:proofErr w:type="spellStart"/>
      <w:r w:rsidRPr="006905E0">
        <w:rPr>
          <w:rFonts w:ascii="Porsche Next TT" w:hAnsi="Porsche Next TT" w:cs="Porsche Next TT"/>
          <w:sz w:val="20"/>
          <w:szCs w:val="20"/>
          <w:lang w:val="nl-BE"/>
        </w:rPr>
        <w:t>Heures</w:t>
      </w:r>
      <w:proofErr w:type="spellEnd"/>
      <w:r w:rsidRPr="006905E0">
        <w:rPr>
          <w:rFonts w:ascii="Porsche Next TT" w:hAnsi="Porsche Next TT" w:cs="Porsche Next TT"/>
          <w:sz w:val="20"/>
          <w:szCs w:val="20"/>
          <w:lang w:val="nl-BE"/>
        </w:rPr>
        <w:t xml:space="preserve"> Moto bekend zijn.</w:t>
      </w:r>
    </w:p>
    <w:p w:rsidR="00C93F8F" w:rsidRPr="006905E0" w:rsidRDefault="00C93F8F" w:rsidP="00EE3D18">
      <w:pPr>
        <w:rPr>
          <w:rFonts w:ascii="Porsche Next TT" w:hAnsi="Porsche Next TT" w:cs="Porsche Next TT"/>
          <w:sz w:val="20"/>
          <w:szCs w:val="20"/>
          <w:lang w:val="nl-BE"/>
        </w:rPr>
      </w:pPr>
    </w:p>
    <w:p w:rsidR="003A64C0" w:rsidRPr="00C93F8F" w:rsidRDefault="006944BE" w:rsidP="003A64C0">
      <w:pPr>
        <w:pStyle w:val="Lijstalinea"/>
        <w:numPr>
          <w:ilvl w:val="0"/>
          <w:numId w:val="2"/>
        </w:numPr>
        <w:rPr>
          <w:rFonts w:ascii="Porsche Next TT" w:hAnsi="Porsche Next TT" w:cs="Porsche Next TT"/>
          <w:sz w:val="20"/>
          <w:szCs w:val="20"/>
          <w:u w:val="single"/>
        </w:rPr>
      </w:pPr>
      <w:r w:rsidRPr="00C93F8F">
        <w:rPr>
          <w:rFonts w:ascii="Porsche Next TT" w:hAnsi="Porsche Next TT" w:cs="Porsche Next TT"/>
          <w:sz w:val="20"/>
          <w:szCs w:val="20"/>
          <w:u w:val="single"/>
        </w:rPr>
        <w:lastRenderedPageBreak/>
        <w:t>PRIJZEN en PODIUM</w:t>
      </w:r>
    </w:p>
    <w:p w:rsidR="006944BE" w:rsidRPr="006905E0" w:rsidRDefault="006944BE" w:rsidP="006944BE">
      <w:pPr>
        <w:rPr>
          <w:rFonts w:ascii="Porsche Next TT" w:hAnsi="Porsche Next TT" w:cs="Porsche Next TT"/>
          <w:sz w:val="20"/>
          <w:szCs w:val="20"/>
        </w:rPr>
      </w:pPr>
    </w:p>
    <w:p w:rsidR="006944BE" w:rsidRPr="006905E0" w:rsidRDefault="006944BE" w:rsidP="006944BE">
      <w:pPr>
        <w:rPr>
          <w:rFonts w:ascii="Porsche Next TT" w:hAnsi="Porsche Next TT" w:cs="Porsche Next TT"/>
          <w:sz w:val="20"/>
          <w:szCs w:val="20"/>
          <w:lang w:val="nl-BE"/>
        </w:rPr>
      </w:pPr>
      <w:r w:rsidRPr="006905E0">
        <w:rPr>
          <w:rFonts w:ascii="Porsche Next TT" w:hAnsi="Porsche Next TT" w:cs="Porsche Next TT"/>
          <w:sz w:val="20"/>
          <w:szCs w:val="20"/>
          <w:lang w:val="nl-BE"/>
        </w:rPr>
        <w:t>Prijzen worden toegekend op basis van het algemeen klassement:</w:t>
      </w:r>
    </w:p>
    <w:p w:rsidR="006944BE" w:rsidRPr="006905E0" w:rsidRDefault="006944BE" w:rsidP="006944BE">
      <w:pPr>
        <w:rPr>
          <w:rFonts w:ascii="Porsche Next TT" w:hAnsi="Porsche Next TT" w:cs="Porsche Next TT"/>
          <w:sz w:val="20"/>
          <w:szCs w:val="20"/>
          <w:lang w:val="nl-BE"/>
        </w:rPr>
      </w:pPr>
      <w:r w:rsidRPr="006905E0">
        <w:rPr>
          <w:rFonts w:ascii="Porsche Next TT" w:hAnsi="Porsche Next TT" w:cs="Porsche Next TT"/>
          <w:sz w:val="20"/>
          <w:szCs w:val="20"/>
          <w:lang w:val="nl-BE"/>
        </w:rPr>
        <w:t>- 1e plaats: prijs ter waarde van € 3.000</w:t>
      </w:r>
    </w:p>
    <w:p w:rsidR="006944BE" w:rsidRPr="006905E0" w:rsidRDefault="006944BE" w:rsidP="006944BE">
      <w:pPr>
        <w:rPr>
          <w:rFonts w:ascii="Porsche Next TT" w:hAnsi="Porsche Next TT" w:cs="Porsche Next TT"/>
          <w:sz w:val="20"/>
          <w:szCs w:val="20"/>
          <w:lang w:val="nl-BE"/>
        </w:rPr>
      </w:pPr>
      <w:r w:rsidRPr="006905E0">
        <w:rPr>
          <w:rFonts w:ascii="Porsche Next TT" w:hAnsi="Porsche Next TT" w:cs="Porsche Next TT"/>
          <w:sz w:val="20"/>
          <w:szCs w:val="20"/>
          <w:lang w:val="nl-BE"/>
        </w:rPr>
        <w:t xml:space="preserve">- 2e plaats: prijs ter waarde van €2.000 </w:t>
      </w:r>
    </w:p>
    <w:p w:rsidR="006944BE" w:rsidRPr="006905E0" w:rsidRDefault="006944BE" w:rsidP="006944BE">
      <w:pPr>
        <w:rPr>
          <w:rFonts w:ascii="Porsche Next TT" w:hAnsi="Porsche Next TT" w:cs="Porsche Next TT"/>
          <w:sz w:val="20"/>
          <w:szCs w:val="20"/>
          <w:lang w:val="nl-BE"/>
        </w:rPr>
      </w:pPr>
      <w:r w:rsidRPr="006905E0">
        <w:rPr>
          <w:rFonts w:ascii="Porsche Next TT" w:hAnsi="Porsche Next TT" w:cs="Porsche Next TT"/>
          <w:sz w:val="20"/>
          <w:szCs w:val="20"/>
          <w:lang w:val="nl-BE"/>
        </w:rPr>
        <w:t>- 3e plaats: prijs ter waarde van € 1.000</w:t>
      </w:r>
    </w:p>
    <w:p w:rsidR="006944BE" w:rsidRPr="006905E0" w:rsidRDefault="006944BE" w:rsidP="006944BE">
      <w:pPr>
        <w:rPr>
          <w:rFonts w:ascii="Porsche Next TT" w:hAnsi="Porsche Next TT" w:cs="Porsche Next TT"/>
          <w:sz w:val="20"/>
          <w:szCs w:val="20"/>
          <w:lang w:val="nl-BE"/>
        </w:rPr>
      </w:pPr>
      <w:r w:rsidRPr="006905E0">
        <w:rPr>
          <w:rFonts w:ascii="Porsche Next TT" w:hAnsi="Porsche Next TT" w:cs="Porsche Next TT"/>
          <w:sz w:val="20"/>
          <w:szCs w:val="20"/>
          <w:lang w:val="nl-BE"/>
        </w:rPr>
        <w:t>- 4e plaats: prijs ter waarde van €500</w:t>
      </w:r>
    </w:p>
    <w:p w:rsidR="006944BE" w:rsidRPr="006905E0" w:rsidRDefault="006944BE" w:rsidP="006944BE">
      <w:pPr>
        <w:rPr>
          <w:rFonts w:ascii="Porsche Next TT" w:hAnsi="Porsche Next TT" w:cs="Porsche Next TT"/>
          <w:sz w:val="20"/>
          <w:szCs w:val="20"/>
          <w:lang w:val="nl-BE"/>
        </w:rPr>
      </w:pPr>
      <w:r w:rsidRPr="006905E0">
        <w:rPr>
          <w:rFonts w:ascii="Porsche Next TT" w:hAnsi="Porsche Next TT" w:cs="Porsche Next TT"/>
          <w:sz w:val="20"/>
          <w:szCs w:val="20"/>
          <w:lang w:val="nl-BE"/>
        </w:rPr>
        <w:t>- 5e plaats: prijs ter waarde van €500</w:t>
      </w:r>
    </w:p>
    <w:p w:rsidR="006944BE" w:rsidRPr="006905E0" w:rsidRDefault="006944BE" w:rsidP="006944BE">
      <w:pPr>
        <w:rPr>
          <w:rFonts w:ascii="Porsche Next TT" w:hAnsi="Porsche Next TT" w:cs="Porsche Next TT"/>
          <w:sz w:val="20"/>
          <w:szCs w:val="20"/>
          <w:lang w:val="nl-BE"/>
        </w:rPr>
      </w:pPr>
      <w:r w:rsidRPr="006905E0">
        <w:rPr>
          <w:rFonts w:ascii="Porsche Next TT" w:hAnsi="Porsche Next TT" w:cs="Porsche Next TT"/>
          <w:sz w:val="20"/>
          <w:szCs w:val="20"/>
          <w:lang w:val="nl-BE"/>
        </w:rPr>
        <w:t>- 6e plaats: prijs ter waarde van €500</w:t>
      </w:r>
    </w:p>
    <w:p w:rsidR="006944BE" w:rsidRPr="006905E0" w:rsidRDefault="006944BE" w:rsidP="006944BE">
      <w:pPr>
        <w:rPr>
          <w:rFonts w:ascii="Porsche Next TT" w:hAnsi="Porsche Next TT" w:cs="Porsche Next TT"/>
          <w:sz w:val="20"/>
          <w:szCs w:val="20"/>
          <w:lang w:val="nl-BE"/>
        </w:rPr>
      </w:pPr>
      <w:r w:rsidRPr="006905E0">
        <w:rPr>
          <w:rFonts w:ascii="Porsche Next TT" w:hAnsi="Porsche Next TT" w:cs="Porsche Next TT"/>
          <w:sz w:val="20"/>
          <w:szCs w:val="20"/>
          <w:lang w:val="nl-BE"/>
        </w:rPr>
        <w:t>- 7e plaats: prijs ter waarde van €500</w:t>
      </w:r>
    </w:p>
    <w:p w:rsidR="006944BE" w:rsidRPr="006905E0" w:rsidRDefault="006944BE" w:rsidP="006944BE">
      <w:pPr>
        <w:rPr>
          <w:rFonts w:ascii="Porsche Next TT" w:hAnsi="Porsche Next TT" w:cs="Porsche Next TT"/>
          <w:sz w:val="20"/>
          <w:szCs w:val="20"/>
          <w:lang w:val="nl-BE"/>
        </w:rPr>
      </w:pPr>
      <w:r w:rsidRPr="006905E0">
        <w:rPr>
          <w:rFonts w:ascii="Porsche Next TT" w:hAnsi="Porsche Next TT" w:cs="Porsche Next TT"/>
          <w:sz w:val="20"/>
          <w:szCs w:val="20"/>
          <w:lang w:val="nl-BE"/>
        </w:rPr>
        <w:t>- 8e plaats: prijs ter waarde van €500</w:t>
      </w:r>
    </w:p>
    <w:p w:rsidR="006944BE" w:rsidRPr="006905E0" w:rsidRDefault="006944BE" w:rsidP="006944BE">
      <w:pPr>
        <w:rPr>
          <w:rFonts w:ascii="Porsche Next TT" w:hAnsi="Porsche Next TT" w:cs="Porsche Next TT"/>
          <w:sz w:val="20"/>
          <w:szCs w:val="20"/>
          <w:lang w:val="nl-BE"/>
        </w:rPr>
      </w:pPr>
      <w:r w:rsidRPr="006905E0">
        <w:rPr>
          <w:rFonts w:ascii="Porsche Next TT" w:hAnsi="Porsche Next TT" w:cs="Porsche Next TT"/>
          <w:sz w:val="20"/>
          <w:szCs w:val="20"/>
          <w:lang w:val="nl-BE"/>
        </w:rPr>
        <w:t>- 9e plaats: prijs ter waarde van €250</w:t>
      </w:r>
    </w:p>
    <w:p w:rsidR="006944BE" w:rsidRPr="006905E0" w:rsidRDefault="006944BE" w:rsidP="006944BE">
      <w:pPr>
        <w:rPr>
          <w:rFonts w:ascii="Porsche Next TT" w:hAnsi="Porsche Next TT" w:cs="Porsche Next TT"/>
          <w:sz w:val="20"/>
          <w:szCs w:val="20"/>
          <w:lang w:val="nl-BE"/>
        </w:rPr>
      </w:pPr>
      <w:r w:rsidRPr="006905E0">
        <w:rPr>
          <w:rFonts w:ascii="Porsche Next TT" w:hAnsi="Porsche Next TT" w:cs="Porsche Next TT"/>
          <w:sz w:val="20"/>
          <w:szCs w:val="20"/>
          <w:lang w:val="nl-BE"/>
        </w:rPr>
        <w:t>- 10e plaats: prijs ter waarde van €250</w:t>
      </w:r>
    </w:p>
    <w:p w:rsidR="006944BE" w:rsidRPr="006905E0" w:rsidRDefault="006944BE" w:rsidP="006944BE">
      <w:pPr>
        <w:rPr>
          <w:rFonts w:ascii="Porsche Next TT" w:hAnsi="Porsche Next TT" w:cs="Porsche Next TT"/>
          <w:sz w:val="20"/>
          <w:szCs w:val="20"/>
          <w:lang w:val="nl-BE"/>
        </w:rPr>
      </w:pPr>
    </w:p>
    <w:p w:rsidR="006944BE" w:rsidRPr="006905E0" w:rsidRDefault="006944BE" w:rsidP="006944BE">
      <w:pPr>
        <w:rPr>
          <w:rFonts w:ascii="Porsche Next TT" w:hAnsi="Porsche Next TT" w:cs="Porsche Next TT"/>
          <w:sz w:val="20"/>
          <w:szCs w:val="20"/>
          <w:lang w:val="nl-BE"/>
        </w:rPr>
      </w:pPr>
      <w:r w:rsidRPr="006905E0">
        <w:rPr>
          <w:rFonts w:ascii="Porsche Next TT" w:hAnsi="Porsche Next TT" w:cs="Porsche Next TT"/>
          <w:sz w:val="20"/>
          <w:szCs w:val="20"/>
          <w:lang w:val="nl-BE"/>
        </w:rPr>
        <w:t xml:space="preserve">Het eerste team in de Supersport- en </w:t>
      </w:r>
      <w:proofErr w:type="spellStart"/>
      <w:r w:rsidRPr="006905E0">
        <w:rPr>
          <w:rFonts w:ascii="Porsche Next TT" w:hAnsi="Porsche Next TT" w:cs="Porsche Next TT"/>
          <w:sz w:val="20"/>
          <w:szCs w:val="20"/>
          <w:lang w:val="nl-BE"/>
        </w:rPr>
        <w:t>Trophy</w:t>
      </w:r>
      <w:proofErr w:type="spellEnd"/>
      <w:r w:rsidRPr="006905E0">
        <w:rPr>
          <w:rFonts w:ascii="Porsche Next TT" w:hAnsi="Porsche Next TT" w:cs="Porsche Next TT"/>
          <w:sz w:val="20"/>
          <w:szCs w:val="20"/>
          <w:lang w:val="nl-BE"/>
        </w:rPr>
        <w:t>-klassen wordt ook beloond:</w:t>
      </w:r>
    </w:p>
    <w:p w:rsidR="006944BE" w:rsidRPr="006905E0" w:rsidRDefault="006944BE" w:rsidP="006944BE">
      <w:pPr>
        <w:rPr>
          <w:rFonts w:ascii="Porsche Next TT" w:hAnsi="Porsche Next TT" w:cs="Porsche Next TT"/>
          <w:sz w:val="20"/>
          <w:szCs w:val="20"/>
          <w:lang w:val="nl-BE"/>
        </w:rPr>
      </w:pPr>
      <w:r w:rsidRPr="006905E0">
        <w:rPr>
          <w:rFonts w:ascii="Porsche Next TT" w:hAnsi="Porsche Next TT" w:cs="Porsche Next TT"/>
          <w:sz w:val="20"/>
          <w:szCs w:val="20"/>
          <w:lang w:val="nl-BE"/>
        </w:rPr>
        <w:t>- 1e plaats Supersport 600cc: prijs ter waarde van €500</w:t>
      </w:r>
    </w:p>
    <w:p w:rsidR="006944BE" w:rsidRPr="006905E0" w:rsidRDefault="006944BE" w:rsidP="006944BE">
      <w:pPr>
        <w:rPr>
          <w:rFonts w:ascii="Porsche Next TT" w:hAnsi="Porsche Next TT" w:cs="Porsche Next TT"/>
          <w:sz w:val="20"/>
          <w:szCs w:val="20"/>
          <w:lang w:val="nl-BE"/>
        </w:rPr>
      </w:pPr>
      <w:r w:rsidRPr="006905E0">
        <w:rPr>
          <w:rFonts w:ascii="Porsche Next TT" w:hAnsi="Porsche Next TT" w:cs="Porsche Next TT"/>
          <w:sz w:val="20"/>
          <w:szCs w:val="20"/>
          <w:lang w:val="nl-BE"/>
        </w:rPr>
        <w:t>- 1e plaats TROPHY: prijs ter waarde van €500</w:t>
      </w:r>
    </w:p>
    <w:p w:rsidR="006944BE" w:rsidRPr="006905E0" w:rsidRDefault="006944BE" w:rsidP="006944BE">
      <w:pPr>
        <w:rPr>
          <w:rFonts w:ascii="Porsche Next TT" w:hAnsi="Porsche Next TT" w:cs="Porsche Next TT"/>
          <w:sz w:val="20"/>
          <w:szCs w:val="20"/>
          <w:lang w:val="nl-BE"/>
        </w:rPr>
      </w:pPr>
      <w:r w:rsidRPr="006905E0">
        <w:rPr>
          <w:rFonts w:ascii="Porsche Next TT" w:hAnsi="Porsche Next TT" w:cs="Porsche Next TT"/>
          <w:sz w:val="20"/>
          <w:szCs w:val="20"/>
          <w:lang w:val="nl-BE"/>
        </w:rPr>
        <w:t xml:space="preserve">De prijzen worden uitgereikt in de vorm van waardebonnen die kunnen worden ingewisseld bij de verschillende partners en sponsors (Damen, </w:t>
      </w:r>
      <w:proofErr w:type="spellStart"/>
      <w:r w:rsidRPr="006905E0">
        <w:rPr>
          <w:rFonts w:ascii="Porsche Next TT" w:hAnsi="Porsche Next TT" w:cs="Porsche Next TT"/>
          <w:sz w:val="20"/>
          <w:szCs w:val="20"/>
          <w:lang w:val="nl-BE"/>
        </w:rPr>
        <w:t>Valvoline</w:t>
      </w:r>
      <w:proofErr w:type="spellEnd"/>
      <w:r w:rsidRPr="006905E0">
        <w:rPr>
          <w:rFonts w:ascii="Porsche Next TT" w:hAnsi="Porsche Next TT" w:cs="Porsche Next TT"/>
          <w:sz w:val="20"/>
          <w:szCs w:val="20"/>
          <w:lang w:val="nl-BE"/>
        </w:rPr>
        <w:t xml:space="preserve">, Bridgestone, Dunlop, </w:t>
      </w:r>
      <w:r w:rsidRPr="006905E0">
        <w:rPr>
          <w:rFonts w:ascii="Porsche Next TT" w:hAnsi="Porsche Next TT" w:cs="Porsche Next TT"/>
          <w:sz w:val="20"/>
          <w:szCs w:val="20"/>
          <w:lang w:val="nl-BE"/>
        </w:rPr>
        <w:t xml:space="preserve">MRP,  </w:t>
      </w:r>
      <w:r w:rsidRPr="006905E0">
        <w:rPr>
          <w:rFonts w:ascii="Porsche Next TT" w:hAnsi="Porsche Next TT" w:cs="Porsche Next TT"/>
          <w:sz w:val="20"/>
          <w:szCs w:val="20"/>
          <w:lang w:val="nl-BE"/>
        </w:rPr>
        <w:t>enz.).</w:t>
      </w:r>
    </w:p>
    <w:p w:rsidR="006905E0" w:rsidRPr="006905E0" w:rsidRDefault="006944BE" w:rsidP="006944BE">
      <w:pPr>
        <w:rPr>
          <w:rFonts w:ascii="Porsche Next TT" w:hAnsi="Porsche Next TT" w:cs="Porsche Next TT"/>
          <w:sz w:val="20"/>
          <w:szCs w:val="20"/>
          <w:lang w:val="nl-BE"/>
        </w:rPr>
      </w:pPr>
      <w:r w:rsidRPr="006905E0">
        <w:rPr>
          <w:rFonts w:ascii="Porsche Next TT" w:hAnsi="Porsche Next TT" w:cs="Porsche Next TT"/>
          <w:sz w:val="20"/>
          <w:szCs w:val="20"/>
          <w:lang w:val="nl-BE"/>
        </w:rPr>
        <w:t>De officiële prijsuitreiking vindt plaats op 22 september 2024 in Spa-</w:t>
      </w:r>
      <w:proofErr w:type="spellStart"/>
      <w:r w:rsidRPr="006905E0">
        <w:rPr>
          <w:rFonts w:ascii="Porsche Next TT" w:hAnsi="Porsche Next TT" w:cs="Porsche Next TT"/>
          <w:sz w:val="20"/>
          <w:szCs w:val="20"/>
          <w:lang w:val="nl-BE"/>
        </w:rPr>
        <w:t>Francorchamps</w:t>
      </w:r>
      <w:proofErr w:type="spellEnd"/>
      <w:r w:rsidRPr="006905E0">
        <w:rPr>
          <w:rFonts w:ascii="Porsche Next TT" w:hAnsi="Porsche Next TT" w:cs="Porsche Next TT"/>
          <w:sz w:val="20"/>
          <w:szCs w:val="20"/>
          <w:lang w:val="nl-BE"/>
        </w:rPr>
        <w:t xml:space="preserve"> na het podium van </w:t>
      </w:r>
    </w:p>
    <w:p w:rsidR="006944BE" w:rsidRPr="006905E0" w:rsidRDefault="006944BE" w:rsidP="006944BE">
      <w:pPr>
        <w:rPr>
          <w:rFonts w:ascii="Porsche Next TT" w:hAnsi="Porsche Next TT" w:cs="Porsche Next TT"/>
          <w:sz w:val="20"/>
          <w:szCs w:val="20"/>
          <w:lang w:val="nl-BE"/>
        </w:rPr>
      </w:pPr>
      <w:r w:rsidRPr="006905E0">
        <w:rPr>
          <w:rFonts w:ascii="Porsche Next TT" w:hAnsi="Porsche Next TT" w:cs="Porsche Next TT"/>
          <w:sz w:val="20"/>
          <w:szCs w:val="20"/>
          <w:lang w:val="nl-BE"/>
        </w:rPr>
        <w:t xml:space="preserve">de 6 </w:t>
      </w:r>
      <w:proofErr w:type="spellStart"/>
      <w:r w:rsidRPr="006905E0">
        <w:rPr>
          <w:rFonts w:ascii="Porsche Next TT" w:hAnsi="Porsche Next TT" w:cs="Porsche Next TT"/>
          <w:sz w:val="20"/>
          <w:szCs w:val="20"/>
          <w:lang w:val="nl-BE"/>
        </w:rPr>
        <w:t>Heures</w:t>
      </w:r>
      <w:proofErr w:type="spellEnd"/>
      <w:r w:rsidRPr="006905E0">
        <w:rPr>
          <w:rFonts w:ascii="Porsche Next TT" w:hAnsi="Porsche Next TT" w:cs="Porsche Next TT"/>
          <w:sz w:val="20"/>
          <w:szCs w:val="20"/>
          <w:lang w:val="nl-BE"/>
        </w:rPr>
        <w:t xml:space="preserve"> Moto-race. De exacte tijd en locatie worden later bekendgemaakt.</w:t>
      </w:r>
    </w:p>
    <w:p w:rsidR="006905E0" w:rsidRPr="006905E0" w:rsidRDefault="006905E0" w:rsidP="006944BE">
      <w:pPr>
        <w:rPr>
          <w:rFonts w:ascii="Porsche Next TT" w:hAnsi="Porsche Next TT" w:cs="Porsche Next TT"/>
          <w:sz w:val="20"/>
          <w:szCs w:val="20"/>
          <w:lang w:val="nl-BE"/>
        </w:rPr>
      </w:pPr>
    </w:p>
    <w:p w:rsidR="003A64C0" w:rsidRPr="00C93F8F" w:rsidRDefault="006905E0" w:rsidP="003A64C0">
      <w:pPr>
        <w:pStyle w:val="Lijstalinea"/>
        <w:numPr>
          <w:ilvl w:val="0"/>
          <w:numId w:val="2"/>
        </w:numPr>
        <w:rPr>
          <w:rFonts w:ascii="Porsche Next TT" w:hAnsi="Porsche Next TT" w:cs="Porsche Next TT"/>
          <w:sz w:val="20"/>
          <w:szCs w:val="20"/>
          <w:u w:val="single"/>
        </w:rPr>
      </w:pPr>
      <w:r w:rsidRPr="00C93F8F">
        <w:rPr>
          <w:rFonts w:ascii="Porsche Next TT" w:hAnsi="Porsche Next TT" w:cs="Porsche Next TT"/>
          <w:sz w:val="20"/>
          <w:szCs w:val="20"/>
          <w:u w:val="single"/>
        </w:rPr>
        <w:t>TECHNISCH REGLEMENT</w:t>
      </w:r>
    </w:p>
    <w:p w:rsidR="006905E0" w:rsidRPr="006905E0" w:rsidRDefault="006905E0" w:rsidP="006905E0">
      <w:pPr>
        <w:rPr>
          <w:rFonts w:ascii="Porsche Next TT" w:hAnsi="Porsche Next TT" w:cs="Porsche Next TT"/>
          <w:sz w:val="20"/>
          <w:szCs w:val="20"/>
        </w:rPr>
      </w:pPr>
    </w:p>
    <w:p w:rsidR="006905E0" w:rsidRPr="006905E0" w:rsidRDefault="006905E0" w:rsidP="006905E0">
      <w:pPr>
        <w:rPr>
          <w:rFonts w:ascii="Porsche Next TT" w:hAnsi="Porsche Next TT" w:cs="Porsche Next TT"/>
          <w:sz w:val="20"/>
          <w:szCs w:val="20"/>
          <w:lang w:val="nl-BE"/>
        </w:rPr>
      </w:pPr>
      <w:r w:rsidRPr="006905E0">
        <w:rPr>
          <w:rFonts w:ascii="Porsche Next TT" w:hAnsi="Porsche Next TT" w:cs="Porsche Next TT"/>
          <w:sz w:val="20"/>
          <w:szCs w:val="20"/>
          <w:lang w:val="nl-BE"/>
        </w:rPr>
        <w:t xml:space="preserve">Er is geen gemeenschappelijke technisch reglement voor de drie races. Elk evenement heeft zijn eigen </w:t>
      </w:r>
    </w:p>
    <w:p w:rsidR="006905E0" w:rsidRPr="006905E0" w:rsidRDefault="006905E0" w:rsidP="006905E0">
      <w:pPr>
        <w:rPr>
          <w:rFonts w:ascii="Porsche Next TT" w:hAnsi="Porsche Next TT" w:cs="Porsche Next TT"/>
          <w:sz w:val="20"/>
          <w:szCs w:val="20"/>
          <w:lang w:val="nl-BE"/>
        </w:rPr>
      </w:pPr>
      <w:r w:rsidRPr="006905E0">
        <w:rPr>
          <w:rFonts w:ascii="Porsche Next TT" w:hAnsi="Porsche Next TT" w:cs="Porsche Next TT"/>
          <w:sz w:val="20"/>
          <w:szCs w:val="20"/>
          <w:lang w:val="nl-BE"/>
        </w:rPr>
        <w:t>technisch reglement dat door alle deelnemers nauwgezet moeten worden nageleefd.</w:t>
      </w:r>
    </w:p>
    <w:p w:rsidR="003A64C0" w:rsidRPr="006905E0" w:rsidRDefault="003A64C0" w:rsidP="003A64C0">
      <w:pPr>
        <w:ind w:left="360"/>
        <w:rPr>
          <w:rFonts w:ascii="Porsche Next TT" w:hAnsi="Porsche Next TT" w:cs="Porsche Next TT"/>
          <w:sz w:val="20"/>
          <w:szCs w:val="20"/>
          <w:lang w:val="nl-BE"/>
        </w:rPr>
      </w:pPr>
    </w:p>
    <w:p w:rsidR="003A64C0" w:rsidRPr="006905E0" w:rsidRDefault="003A64C0" w:rsidP="003A64C0">
      <w:pPr>
        <w:ind w:left="360"/>
        <w:rPr>
          <w:rFonts w:ascii="Porsche Next TT" w:hAnsi="Porsche Next TT" w:cs="Porsche Next TT"/>
          <w:sz w:val="20"/>
          <w:szCs w:val="20"/>
          <w:lang w:val="nl-BE"/>
        </w:rPr>
      </w:pPr>
    </w:p>
    <w:p w:rsidR="003A64C0" w:rsidRPr="006905E0" w:rsidRDefault="003A64C0" w:rsidP="003A64C0">
      <w:pPr>
        <w:ind w:left="360"/>
        <w:rPr>
          <w:rFonts w:ascii="Porsche Next TT" w:hAnsi="Porsche Next TT" w:cs="Porsche Next TT"/>
          <w:sz w:val="20"/>
          <w:szCs w:val="20"/>
          <w:lang w:val="nl-BE"/>
        </w:rPr>
      </w:pPr>
    </w:p>
    <w:p w:rsidR="003A64C0" w:rsidRPr="006905E0" w:rsidRDefault="003A64C0" w:rsidP="003A64C0">
      <w:pPr>
        <w:ind w:left="360"/>
        <w:rPr>
          <w:rFonts w:ascii="Porsche Next TT" w:hAnsi="Porsche Next TT" w:cs="Porsche Next TT"/>
          <w:sz w:val="20"/>
          <w:szCs w:val="20"/>
          <w:lang w:val="nl-BE"/>
        </w:rPr>
      </w:pPr>
    </w:p>
    <w:p w:rsidR="003A64C0" w:rsidRPr="006905E0" w:rsidRDefault="003A64C0" w:rsidP="003A64C0">
      <w:pPr>
        <w:rPr>
          <w:rFonts w:ascii="Porsche Next TT" w:hAnsi="Porsche Next TT" w:cs="Porsche Next TT"/>
          <w:sz w:val="20"/>
          <w:szCs w:val="20"/>
          <w:lang w:val="nl-BE"/>
        </w:rPr>
      </w:pPr>
    </w:p>
    <w:p w:rsidR="003A64C0" w:rsidRPr="006905E0" w:rsidRDefault="003A64C0">
      <w:pPr>
        <w:rPr>
          <w:rFonts w:ascii="Porsche Next TT" w:hAnsi="Porsche Next TT" w:cs="Porsche Next TT"/>
          <w:sz w:val="20"/>
          <w:szCs w:val="20"/>
          <w:lang w:val="nl-BE"/>
        </w:rPr>
      </w:pPr>
    </w:p>
    <w:sectPr w:rsidR="003A64C0" w:rsidRPr="006905E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Porsche Next TT">
    <w:panose1 w:val="020B0504020101010102"/>
    <w:charset w:val="00"/>
    <w:family w:val="swiss"/>
    <w:pitch w:val="variable"/>
    <w:sig w:usb0="A10002FF" w:usb1="40006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40A2"/>
    <w:multiLevelType w:val="hybridMultilevel"/>
    <w:tmpl w:val="3DAEB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27AAA"/>
    <w:multiLevelType w:val="hybridMultilevel"/>
    <w:tmpl w:val="2F3C9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C0"/>
    <w:rsid w:val="003A64C0"/>
    <w:rsid w:val="003E4E70"/>
    <w:rsid w:val="006905E0"/>
    <w:rsid w:val="006944BE"/>
    <w:rsid w:val="00C93F8F"/>
    <w:rsid w:val="00EC1176"/>
    <w:rsid w:val="00EE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D6EB"/>
  <w15:chartTrackingRefBased/>
  <w15:docId w15:val="{F10FB2D1-2494-4BDF-8DFA-A6D6A40E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A64C0"/>
    <w:pPr>
      <w:spacing w:after="0" w:line="240" w:lineRule="auto"/>
      <w:ind w:left="720"/>
      <w:contextualSpacing/>
    </w:pPr>
    <w:rPr>
      <w:kern w:val="2"/>
      <w:sz w:val="24"/>
      <w:szCs w:val="24"/>
      <w:lang w:val="fr-BE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</dc:creator>
  <cp:keywords/>
  <dc:description/>
  <cp:lastModifiedBy>Hans</cp:lastModifiedBy>
  <cp:revision>2</cp:revision>
  <dcterms:created xsi:type="dcterms:W3CDTF">2024-05-21T16:32:00Z</dcterms:created>
  <dcterms:modified xsi:type="dcterms:W3CDTF">2024-05-21T16:32:00Z</dcterms:modified>
</cp:coreProperties>
</file>